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E75CA"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附件5</w:t>
      </w:r>
      <w:bookmarkStart w:id="0" w:name="_GoBack"/>
      <w:bookmarkEnd w:id="0"/>
    </w:p>
    <w:p w14:paraId="31D8C297">
      <w:pPr>
        <w:jc w:val="center"/>
        <w:rPr>
          <w:rFonts w:hint="default"/>
          <w:sz w:val="24"/>
          <w:szCs w:val="32"/>
          <w:lang w:val="en-US" w:eastAsia="zh-CN"/>
        </w:rPr>
      </w:pPr>
    </w:p>
    <w:p w14:paraId="59965C28">
      <w:pPr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研究生卓越工程师核心课程、校省级优质资源（产教融合课程）一览表</w:t>
      </w:r>
    </w:p>
    <w:p w14:paraId="36BCFA68">
      <w:pPr>
        <w:jc w:val="center"/>
        <w:rPr>
          <w:rFonts w:hint="default"/>
          <w:sz w:val="24"/>
          <w:szCs w:val="32"/>
          <w:lang w:val="en-US" w:eastAsia="zh-CN"/>
        </w:rPr>
      </w:pPr>
    </w:p>
    <w:tbl>
      <w:tblPr>
        <w:tblStyle w:val="3"/>
        <w:tblW w:w="87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17"/>
        <w:gridCol w:w="1417"/>
        <w:gridCol w:w="1587"/>
        <w:gridCol w:w="1587"/>
        <w:gridCol w:w="1587"/>
      </w:tblGrid>
      <w:tr w14:paraId="4E71C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shd w:val="clear" w:color="auto" w:fill="auto"/>
            <w:vAlign w:val="center"/>
          </w:tcPr>
          <w:p w14:paraId="2535899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5"/>
                <w:szCs w:val="15"/>
                <w:vertAlign w:val="baseline"/>
                <w:lang w:val="en-US" w:eastAsia="zh-CN"/>
              </w:rPr>
              <w:t>序号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363E4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5"/>
                <w:szCs w:val="15"/>
                <w:vertAlign w:val="baseline"/>
                <w:lang w:val="en-US" w:eastAsia="zh-CN"/>
              </w:rPr>
              <w:t>牵头单位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FF396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5"/>
                <w:szCs w:val="15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94D67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5"/>
                <w:szCs w:val="15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2743C6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15"/>
                <w:szCs w:val="15"/>
                <w:vertAlign w:val="baseline"/>
                <w:lang w:val="en-US" w:eastAsia="zh-CN" w:bidi="ar-SA"/>
              </w:rPr>
              <w:t>合作单位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323CB8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5"/>
                <w:szCs w:val="15"/>
                <w:vertAlign w:val="baseline"/>
                <w:lang w:val="en-US" w:eastAsia="zh-CN"/>
              </w:rPr>
              <w:t>备注</w:t>
            </w:r>
          </w:p>
        </w:tc>
      </w:tr>
      <w:tr w14:paraId="5B64F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3ECDBCD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B5EB0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化学工程学院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CEE4C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黄申林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063326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天然提取物化学与利用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59AAF2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江苏艾津作物科技集团有限公司</w:t>
            </w:r>
          </w:p>
        </w:tc>
        <w:tc>
          <w:tcPr>
            <w:tcW w:w="1587" w:type="dxa"/>
            <w:vAlign w:val="center"/>
          </w:tcPr>
          <w:p w14:paraId="2B65939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2024年产教融合课程</w:t>
            </w:r>
          </w:p>
        </w:tc>
      </w:tr>
      <w:tr w14:paraId="153C4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0DD0E39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33AD7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机械电子工程学院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024B0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张慧春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B54CBA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农林信息技术与装备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3EA3B0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牧目智能科技有限公司</w:t>
            </w:r>
          </w:p>
        </w:tc>
        <w:tc>
          <w:tcPr>
            <w:tcW w:w="1587" w:type="dxa"/>
            <w:vAlign w:val="center"/>
          </w:tcPr>
          <w:p w14:paraId="78BFB5A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2024年产教融合课程</w:t>
            </w:r>
          </w:p>
        </w:tc>
      </w:tr>
      <w:tr w14:paraId="126BE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57A1507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DC883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土木工程学院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A44BE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陈冬冬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AAF148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结构损伤识别与健康监测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580F32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苏交科集团</w:t>
            </w:r>
          </w:p>
        </w:tc>
        <w:tc>
          <w:tcPr>
            <w:tcW w:w="1587" w:type="dxa"/>
            <w:vAlign w:val="center"/>
          </w:tcPr>
          <w:p w14:paraId="5247EF4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2024年产教融合课程</w:t>
            </w:r>
          </w:p>
        </w:tc>
      </w:tr>
      <w:tr w14:paraId="3C136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0FC9F0B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DBCDC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汽车与交通工程学院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069B5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朱震军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082288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交通安全技术与实践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618CEE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苏州规划设计研究院股份有限公司</w:t>
            </w:r>
          </w:p>
        </w:tc>
        <w:tc>
          <w:tcPr>
            <w:tcW w:w="1587" w:type="dxa"/>
            <w:vAlign w:val="center"/>
          </w:tcPr>
          <w:p w14:paraId="0144ACE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2024年产教融合课程</w:t>
            </w:r>
          </w:p>
        </w:tc>
      </w:tr>
      <w:tr w14:paraId="152CC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6A350D0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6A589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生态与环境学院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9F38B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陈健强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9D12F8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固废热化学转化工程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00CB97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中机国际华东分院</w:t>
            </w:r>
          </w:p>
        </w:tc>
        <w:tc>
          <w:tcPr>
            <w:tcW w:w="1587" w:type="dxa"/>
            <w:vAlign w:val="center"/>
          </w:tcPr>
          <w:p w14:paraId="56B6D04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2024年产教融合课程</w:t>
            </w:r>
          </w:p>
        </w:tc>
      </w:tr>
      <w:tr w14:paraId="38E5C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4503A16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5AE5B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化学工程学院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09C43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徐鹏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841FC4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纳米材料与纳米技术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6A480F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江苏艾津作物科技集团有限公司</w:t>
            </w:r>
          </w:p>
        </w:tc>
        <w:tc>
          <w:tcPr>
            <w:tcW w:w="1587" w:type="dxa"/>
            <w:vAlign w:val="center"/>
          </w:tcPr>
          <w:p w14:paraId="57D17BB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1820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5D4A41F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DD64A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机械电子工程学院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8DC8A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吴斌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D8691B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现代机械制造技术与装备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F9BB8C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江苏神通阀门股份有限公司</w:t>
            </w:r>
          </w:p>
        </w:tc>
        <w:tc>
          <w:tcPr>
            <w:tcW w:w="1587" w:type="dxa"/>
            <w:vAlign w:val="center"/>
          </w:tcPr>
          <w:p w14:paraId="2915BDC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1CC8C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59F42D7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FAEDE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材料科学与工程学院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2F4D2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石江涛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7DBEAC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木竹材功能改良新技术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A7EE4C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德华兔宝宝装饰新材有限公司</w:t>
            </w:r>
          </w:p>
        </w:tc>
        <w:tc>
          <w:tcPr>
            <w:tcW w:w="1587" w:type="dxa"/>
            <w:vAlign w:val="center"/>
          </w:tcPr>
          <w:p w14:paraId="1BC8D35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0EE9E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765F9D0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131FA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经济管理学院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8D124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邓德强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CFCEDB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商业伦理与会计职业道德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3CF8F1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天衡会计师事务所</w:t>
            </w:r>
          </w:p>
        </w:tc>
        <w:tc>
          <w:tcPr>
            <w:tcW w:w="1587" w:type="dxa"/>
            <w:vAlign w:val="center"/>
          </w:tcPr>
          <w:p w14:paraId="4CC2EA6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78D17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073293C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00C46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土木工程学院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95436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魏洋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D38E88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大跨度桥梁施工技术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1FBE63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中铁桥隧技术有限公司</w:t>
            </w:r>
          </w:p>
        </w:tc>
        <w:tc>
          <w:tcPr>
            <w:tcW w:w="1587" w:type="dxa"/>
            <w:vAlign w:val="center"/>
          </w:tcPr>
          <w:p w14:paraId="4653ADE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4695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4D3DAA7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2AFF4C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highlight w:val="none"/>
                <w:vertAlign w:val="baseline"/>
                <w:lang w:val="en-US" w:eastAsia="zh-CN"/>
              </w:rPr>
              <w:t>人文社会科学学院</w:t>
            </w:r>
            <w:r>
              <w:rPr>
                <w:rFonts w:hint="eastAsia" w:asciiTheme="minorEastAsia" w:hAnsiTheme="minorEastAsia" w:cstheme="minorEastAsia"/>
                <w:sz w:val="15"/>
                <w:szCs w:val="15"/>
                <w:highlight w:val="none"/>
                <w:vertAlign w:val="baseline"/>
                <w:lang w:val="en-US" w:eastAsia="zh-CN"/>
              </w:rPr>
              <w:t>、生态文明传播学院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A0DCB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卫欣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4B2420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广告与新媒体工作坊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00E951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南京乔恩广告有限公司</w:t>
            </w:r>
          </w:p>
        </w:tc>
        <w:tc>
          <w:tcPr>
            <w:tcW w:w="1587" w:type="dxa"/>
            <w:vAlign w:val="center"/>
          </w:tcPr>
          <w:p w14:paraId="7B6AAFB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70831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4F6CA7E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2155B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信息科学技术学院、人工智能学院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18193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徐昇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814E2B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计算机视觉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080262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诚迈科技，中兴软件、南京建策</w:t>
            </w:r>
          </w:p>
        </w:tc>
        <w:tc>
          <w:tcPr>
            <w:tcW w:w="1587" w:type="dxa"/>
            <w:vAlign w:val="center"/>
          </w:tcPr>
          <w:p w14:paraId="2BDD98F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30FA2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04F98E5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DCD4C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艺术设计学院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D800C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黄滢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72012C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乡村设计（2024级）/乡村景观规划设（2016-2023级）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B22C95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南京大学城市规划设计研究院小城镇与乡村规划设计分院</w:t>
            </w:r>
          </w:p>
        </w:tc>
        <w:tc>
          <w:tcPr>
            <w:tcW w:w="1587" w:type="dxa"/>
            <w:vAlign w:val="center"/>
          </w:tcPr>
          <w:p w14:paraId="0E9410E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55FBD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5DB915E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16697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家居与工业设计学院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EDCBD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熊先青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427EE7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现代家具生产与运作管理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0C6BCE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浙江升华云峰新材股份有限公司</w:t>
            </w:r>
          </w:p>
        </w:tc>
        <w:tc>
          <w:tcPr>
            <w:tcW w:w="1587" w:type="dxa"/>
            <w:vAlign w:val="center"/>
          </w:tcPr>
          <w:p w14:paraId="5E8F12C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0A730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1E10E24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1AE0A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轻工与食品学院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20B8F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李婷婷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FA5EFE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天然活性物质分离与纯化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48FA15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浙江康恩贝制药股份有限公司</w:t>
            </w:r>
          </w:p>
        </w:tc>
        <w:tc>
          <w:tcPr>
            <w:tcW w:w="1587" w:type="dxa"/>
            <w:vAlign w:val="center"/>
          </w:tcPr>
          <w:p w14:paraId="4C5FCB0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354E3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049069D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24AD0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汽车与交通工程学院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E7A8E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王崴崴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366079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车辆参数化与轻量化设计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3F550D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海拉公司南京研发中心/奇瑞汽车股份有限公司</w:t>
            </w:r>
          </w:p>
        </w:tc>
        <w:tc>
          <w:tcPr>
            <w:tcW w:w="1587" w:type="dxa"/>
            <w:vAlign w:val="center"/>
          </w:tcPr>
          <w:p w14:paraId="2FFC6D2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66754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6B76E6E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D8BE3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理学院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1B696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雷文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2C9ADD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高聚物结构与性能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30212A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江苏福瑞森塑木科技股份有限公司、江苏宇宝橡塑制品有限公司</w:t>
            </w:r>
          </w:p>
        </w:tc>
        <w:tc>
          <w:tcPr>
            <w:tcW w:w="1587" w:type="dxa"/>
            <w:vAlign w:val="center"/>
          </w:tcPr>
          <w:p w14:paraId="0CFC255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2ABB9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1BA7C7B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18</w:t>
            </w:r>
          </w:p>
        </w:tc>
        <w:tc>
          <w:tcPr>
            <w:tcW w:w="1417" w:type="dxa"/>
            <w:vAlign w:val="center"/>
          </w:tcPr>
          <w:p w14:paraId="38B0270A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  <w:t>外国语学院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081B4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包亚芝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AE5FAF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科技翻译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4D56B6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江苏省工程技术翻译院有线公司</w:t>
            </w:r>
          </w:p>
        </w:tc>
        <w:tc>
          <w:tcPr>
            <w:tcW w:w="1587" w:type="dxa"/>
            <w:vAlign w:val="center"/>
          </w:tcPr>
          <w:p w14:paraId="79633EF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4BCA6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4CF3226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25E31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风景园林学院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FB40A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徐海顺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D3924F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风景园林新技术及应用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0A678E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江苏省规划设计集团有限公司</w:t>
            </w:r>
          </w:p>
        </w:tc>
        <w:tc>
          <w:tcPr>
            <w:tcW w:w="1587" w:type="dxa"/>
            <w:vAlign w:val="center"/>
          </w:tcPr>
          <w:p w14:paraId="285084B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2025年产教融合课程</w:t>
            </w:r>
          </w:p>
        </w:tc>
      </w:tr>
      <w:tr w14:paraId="08D4C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1C2355D4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EDBCA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化学工程学院</w:t>
            </w:r>
          </w:p>
          <w:p w14:paraId="3BC78C7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86539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荆宇</w:t>
            </w:r>
          </w:p>
          <w:p w14:paraId="6D3E175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4D82B6F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AI+化学与材料</w:t>
            </w:r>
          </w:p>
          <w:p w14:paraId="49EACD8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670AF3C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前沿交叉课程</w:t>
            </w:r>
          </w:p>
          <w:p w14:paraId="07425D5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4494E8A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755FF92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1B28D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3F0501DF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CC779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理学院</w:t>
            </w:r>
          </w:p>
          <w:p w14:paraId="3253833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83FAF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杨小飞</w:t>
            </w:r>
          </w:p>
          <w:p w14:paraId="26738AE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151D200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碳中和技术与工程实践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DCC871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前沿交叉课程</w:t>
            </w:r>
          </w:p>
          <w:p w14:paraId="4999278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1D52651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7670C50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2FF32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6632C782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2DCDE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化学工程学院</w:t>
            </w:r>
          </w:p>
          <w:p w14:paraId="244486A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71C5F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饶卫东</w:t>
            </w:r>
          </w:p>
          <w:p w14:paraId="157D732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7193405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波谱分析</w:t>
            </w:r>
          </w:p>
          <w:p w14:paraId="327BA19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5F17181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专业核心课程</w:t>
            </w:r>
          </w:p>
          <w:p w14:paraId="3C6CFAC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（重点项目）</w:t>
            </w:r>
          </w:p>
          <w:p w14:paraId="467CBD3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2133B79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79A5512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5CAB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1A46B9DD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F5389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化学工程学院</w:t>
            </w:r>
          </w:p>
          <w:p w14:paraId="043CB0B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1113F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陈振</w:t>
            </w:r>
          </w:p>
          <w:p w14:paraId="52C3680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167ABAF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现代有机合成与技术应用</w:t>
            </w:r>
          </w:p>
          <w:p w14:paraId="18342A7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11DC7B6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专业核心课程</w:t>
            </w:r>
          </w:p>
          <w:p w14:paraId="599C90E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（重点项目）</w:t>
            </w:r>
          </w:p>
          <w:p w14:paraId="12D9DF0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6069D19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4EA8861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3BB75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7E764508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A9655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材料科学与工程学院</w:t>
            </w:r>
          </w:p>
          <w:p w14:paraId="3000A28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3CB86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潘明珠</w:t>
            </w:r>
          </w:p>
          <w:p w14:paraId="193D50E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37FEC44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材料现代研究方法</w:t>
            </w:r>
          </w:p>
          <w:p w14:paraId="4CC219C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3F37D91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专业核心课程</w:t>
            </w:r>
          </w:p>
          <w:p w14:paraId="2F45288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（重点项目）</w:t>
            </w:r>
          </w:p>
          <w:p w14:paraId="6D14BBE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60E95D9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086AC8B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290D9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11E90CD4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CB195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理学院</w:t>
            </w:r>
          </w:p>
          <w:p w14:paraId="6389895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C8638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罗振扬</w:t>
            </w:r>
          </w:p>
          <w:p w14:paraId="7812012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杨杰</w:t>
            </w:r>
          </w:p>
          <w:p w14:paraId="2602B47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7953EF2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材料表面与界面</w:t>
            </w:r>
          </w:p>
          <w:p w14:paraId="22997BE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3A7AAF6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专业核心课程</w:t>
            </w:r>
          </w:p>
          <w:p w14:paraId="7D85E01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（重点项目）</w:t>
            </w:r>
          </w:p>
          <w:p w14:paraId="6B23184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1F9D0A6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6A458E2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2D1BE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5E943E75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0F6ED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轻工与食品学院</w:t>
            </w:r>
          </w:p>
          <w:p w14:paraId="53CA6CE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C1743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王志国</w:t>
            </w:r>
          </w:p>
          <w:p w14:paraId="0EADECA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56E1492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生物质新材料绿色智造</w:t>
            </w:r>
          </w:p>
          <w:p w14:paraId="72D8A1C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5C6459C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专业核心课程</w:t>
            </w:r>
          </w:p>
          <w:p w14:paraId="5CFB088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（重点项目）</w:t>
            </w:r>
          </w:p>
          <w:p w14:paraId="7531EE5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23CF469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657E0BB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0990E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5C65B2F7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632A7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理学院</w:t>
            </w:r>
          </w:p>
          <w:p w14:paraId="67AC1EB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20BF0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雷文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4FE12F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高聚物结构与性能</w:t>
            </w:r>
          </w:p>
          <w:p w14:paraId="6CCEF08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62B8623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专业核心课程</w:t>
            </w:r>
          </w:p>
          <w:p w14:paraId="2E61088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（一般项目）</w:t>
            </w:r>
          </w:p>
          <w:p w14:paraId="50456F2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2AA9859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526BC7D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0DF6C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227AE75D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24AE0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家居与工业设计学院</w:t>
            </w:r>
          </w:p>
          <w:p w14:paraId="4D11829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ADF6D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熊先青</w:t>
            </w:r>
          </w:p>
          <w:p w14:paraId="1201550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364CA2A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现代家具智能生产与运作管理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E61E0F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专业核心课程</w:t>
            </w:r>
          </w:p>
          <w:p w14:paraId="5EA2E96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（一般项目）</w:t>
            </w:r>
          </w:p>
          <w:p w14:paraId="493346D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13F09E2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65E0439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18282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7BD60A91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AE591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汽车与交通工程学院</w:t>
            </w:r>
          </w:p>
          <w:p w14:paraId="301EC41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C63216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程准</w:t>
            </w:r>
          </w:p>
          <w:p w14:paraId="574DDB7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63BF056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载运工具运用工程</w:t>
            </w:r>
          </w:p>
          <w:p w14:paraId="7FBDA15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3934C2A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专业核心课程</w:t>
            </w:r>
          </w:p>
          <w:p w14:paraId="5333900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（一般项目）</w:t>
            </w:r>
          </w:p>
          <w:p w14:paraId="7B41304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09BC797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04EFA567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4B84E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299BEF44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F0913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土木工程学院</w:t>
            </w:r>
          </w:p>
          <w:p w14:paraId="5F471BAC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5C7A9D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端茂军</w:t>
            </w:r>
          </w:p>
          <w:p w14:paraId="0E20804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王秋东</w:t>
            </w:r>
          </w:p>
          <w:p w14:paraId="39EFE33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35B4CAF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高等桥梁结构理论</w:t>
            </w:r>
          </w:p>
          <w:p w14:paraId="2AD9199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6A89C18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专业核心课程（一般项目）</w:t>
            </w:r>
          </w:p>
          <w:p w14:paraId="28DF137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1032E70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6435EE7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  <w:tr w14:paraId="48F48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  <w:vAlign w:val="center"/>
          </w:tcPr>
          <w:p w14:paraId="4D6A898D"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70ABC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信息科学技术学院、人工智能学院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AE058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张礼</w:t>
            </w:r>
          </w:p>
          <w:p w14:paraId="3A2D6D71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6482939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机器学习前沿理论与高级应用</w:t>
            </w:r>
          </w:p>
          <w:p w14:paraId="18D087D0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1C8559B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专业核心课程（一般项目）</w:t>
            </w:r>
          </w:p>
          <w:p w14:paraId="2974FC4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 w14:paraId="3530F56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2025校级卓工</w:t>
            </w:r>
          </w:p>
          <w:p w14:paraId="338E02D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  <w:t>核心课程</w:t>
            </w:r>
          </w:p>
        </w:tc>
      </w:tr>
    </w:tbl>
    <w:p w14:paraId="34754176">
      <w:pPr>
        <w:jc w:val="center"/>
        <w:rPr>
          <w:rFonts w:hint="eastAsia" w:asciiTheme="minorEastAsia" w:hAnsiTheme="minorEastAsia" w:eastAsiaTheme="minorEastAsia" w:cstheme="minorEastAsia"/>
          <w:sz w:val="15"/>
          <w:szCs w:val="15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06398"/>
    <w:rsid w:val="046441B2"/>
    <w:rsid w:val="0D0C4CF8"/>
    <w:rsid w:val="24D740D4"/>
    <w:rsid w:val="2AC31382"/>
    <w:rsid w:val="2FCD061D"/>
    <w:rsid w:val="34F860CC"/>
    <w:rsid w:val="419B050B"/>
    <w:rsid w:val="53E06398"/>
    <w:rsid w:val="6EE306C2"/>
    <w:rsid w:val="714E7574"/>
    <w:rsid w:val="748C1DB2"/>
    <w:rsid w:val="7956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1317</Words>
  <Characters>1445</Characters>
  <Lines>0</Lines>
  <Paragraphs>0</Paragraphs>
  <TotalTime>1</TotalTime>
  <ScaleCrop>false</ScaleCrop>
  <LinksUpToDate>false</LinksUpToDate>
  <CharactersWithSpaces>1445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2026-05-13T07:48:00Z</dcterms:created>
  <dc:creator>柒小鱼</dc:creator>
  <cp:lastModifiedBy>dawn </cp:lastModifiedBy>
  <dcterms:modified xsi:type="dcterms:W3CDTF">2026-05-13T08:30:27Z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C08E9A046BCD42108B37D663FDB2D3BA_11</vt:lpwstr>
  </property>
  <property fmtid="{D5CDD505-2E9C-101B-9397-08002B2CF9AE}" pid="4" name="KSOTemplateDocerSaveRecord">
    <vt:lpwstr>eyJoZGlkIjoiODA3OTBjZTczOWViNTA1Njk0NmU0ODEwODZkYzUxNmQiLCJ1c2VySWQiOiIyNzE4NTQ0NjcifQ==</vt:lpwstr>
  </property>
</Properties>
</file>